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0B" w:rsidRDefault="0035110B">
      <w:pPr>
        <w:jc w:val="center"/>
        <w:rPr>
          <w:b/>
          <w:bCs/>
          <w:sz w:val="28"/>
          <w:szCs w:val="28"/>
        </w:rPr>
      </w:pPr>
    </w:p>
    <w:p w:rsidR="00C06002" w:rsidRDefault="00C060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92673B">
        <w:rPr>
          <w:b/>
          <w:bCs/>
          <w:sz w:val="28"/>
          <w:szCs w:val="28"/>
        </w:rPr>
        <w:t>PPENDIX</w:t>
      </w:r>
      <w:r w:rsidR="00297D33">
        <w:rPr>
          <w:b/>
          <w:bCs/>
          <w:sz w:val="28"/>
          <w:szCs w:val="28"/>
        </w:rPr>
        <w:t xml:space="preserve"> E</w:t>
      </w:r>
      <w:bookmarkStart w:id="0" w:name="_GoBack"/>
      <w:bookmarkEnd w:id="0"/>
    </w:p>
    <w:p w:rsidR="00C06002" w:rsidRDefault="0035110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DBE</w:t>
      </w:r>
      <w:r w:rsidR="00C06002">
        <w:rPr>
          <w:b/>
          <w:bCs/>
          <w:sz w:val="28"/>
          <w:szCs w:val="28"/>
        </w:rPr>
        <w:t xml:space="preserve"> PROCUREMENTS MADE DURING QUARTER</w:t>
      </w:r>
    </w:p>
    <w:p w:rsidR="00C06002" w:rsidRDefault="00C06002">
      <w:pPr>
        <w:tabs>
          <w:tab w:val="right" w:pos="151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40"/>
        <w:gridCol w:w="974"/>
        <w:gridCol w:w="1296"/>
        <w:gridCol w:w="1213"/>
        <w:gridCol w:w="1600"/>
        <w:gridCol w:w="1584"/>
        <w:gridCol w:w="1944"/>
        <w:gridCol w:w="4617"/>
      </w:tblGrid>
      <w:tr w:rsidR="00247882" w:rsidTr="002478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Procurement </w:t>
            </w:r>
          </w:p>
          <w:p w:rsidR="00C06002" w:rsidRDefault="00C0600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Made By     </w:t>
            </w:r>
          </w:p>
        </w:tc>
        <w:tc>
          <w:tcPr>
            <w:tcW w:w="25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C06002" w:rsidRDefault="00C06002">
            <w:pPr>
              <w:spacing w:before="14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Business</w:t>
            </w:r>
          </w:p>
          <w:p w:rsidR="00C06002" w:rsidRDefault="00C0600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Enterprise</w:t>
            </w:r>
          </w:p>
        </w:tc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Value of</w:t>
            </w:r>
          </w:p>
          <w:p w:rsidR="00C06002" w:rsidRDefault="00C06002">
            <w:pPr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22"/>
                <w:szCs w:val="22"/>
              </w:rPr>
              <w:t>Procurement</w:t>
            </w:r>
          </w:p>
        </w:tc>
        <w:tc>
          <w:tcPr>
            <w:tcW w:w="15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of Award</w:t>
            </w:r>
          </w:p>
          <w:p w:rsidR="00C06002" w:rsidRDefault="00C0600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MM/DD/YY</w:t>
            </w:r>
          </w:p>
        </w:tc>
        <w:tc>
          <w:tcPr>
            <w:tcW w:w="194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Type of Product</w:t>
            </w:r>
          </w:p>
          <w:p w:rsidR="00C06002" w:rsidRDefault="00C060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 Service</w:t>
            </w:r>
            <w:r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  <w:p w:rsidR="00C06002" w:rsidRDefault="00C0600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(Enter Code)</w:t>
            </w:r>
          </w:p>
        </w:tc>
        <w:tc>
          <w:tcPr>
            <w:tcW w:w="461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b/>
                <w:bCs/>
                <w:sz w:val="22"/>
                <w:szCs w:val="22"/>
              </w:rPr>
            </w:pPr>
          </w:p>
          <w:p w:rsidR="00C06002" w:rsidRDefault="0023221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Name/Address of DBE</w:t>
            </w:r>
            <w:r w:rsidR="00C06002">
              <w:rPr>
                <w:b/>
                <w:bCs/>
                <w:sz w:val="22"/>
                <w:szCs w:val="22"/>
              </w:rPr>
              <w:t xml:space="preserve"> Contractor or Vendor</w:t>
            </w:r>
          </w:p>
        </w:tc>
      </w:tr>
      <w:tr w:rsidR="00C06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Recipient</w:t>
            </w:r>
          </w:p>
        </w:tc>
        <w:tc>
          <w:tcPr>
            <w:tcW w:w="974" w:type="dxa"/>
            <w:tcBorders>
              <w:top w:val="single" w:sz="6" w:space="0" w:color="000000"/>
              <w:left w:val="dashSmallGap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Other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  <w:vAlign w:val="bottom"/>
          </w:tcPr>
          <w:p w:rsidR="00C06002" w:rsidRDefault="00C06002">
            <w:pPr>
              <w:spacing w:before="14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Minority</w:t>
            </w:r>
          </w:p>
        </w:tc>
        <w:tc>
          <w:tcPr>
            <w:tcW w:w="1213" w:type="dxa"/>
            <w:tcBorders>
              <w:top w:val="single" w:sz="6" w:space="0" w:color="000000"/>
              <w:left w:val="dashSmallGap" w:sz="6" w:space="0" w:color="000000"/>
              <w:bottom w:val="nil"/>
              <w:right w:val="nil"/>
            </w:tcBorders>
            <w:vAlign w:val="bottom"/>
          </w:tcPr>
          <w:p w:rsidR="00C06002" w:rsidRDefault="00C06002">
            <w:pPr>
              <w:spacing w:before="14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Women</w:t>
            </w:r>
          </w:p>
        </w:tc>
        <w:tc>
          <w:tcPr>
            <w:tcW w:w="16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46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</w:tr>
      <w:tr w:rsidR="00C06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dashSmallGap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  <w:vAlign w:val="bottom"/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dashSmallGap" w:sz="6" w:space="0" w:color="000000"/>
              <w:bottom w:val="nil"/>
              <w:right w:val="nil"/>
            </w:tcBorders>
            <w:vAlign w:val="bottom"/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b/>
                <w:bCs/>
                <w:sz w:val="22"/>
                <w:szCs w:val="22"/>
              </w:rPr>
            </w:pPr>
          </w:p>
          <w:p w:rsidR="00C06002" w:rsidRDefault="00C06002">
            <w:pPr>
              <w:rPr>
                <w:sz w:val="22"/>
                <w:szCs w:val="22"/>
              </w:rPr>
            </w:pPr>
          </w:p>
        </w:tc>
      </w:tr>
      <w:tr w:rsidR="00C06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dashSmallGap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dashSmallGap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b/>
                <w:bCs/>
                <w:sz w:val="22"/>
                <w:szCs w:val="22"/>
              </w:rPr>
            </w:pPr>
          </w:p>
          <w:p w:rsidR="00C06002" w:rsidRDefault="00C06002">
            <w:pPr>
              <w:rPr>
                <w:sz w:val="22"/>
                <w:szCs w:val="22"/>
              </w:rPr>
            </w:pPr>
          </w:p>
        </w:tc>
      </w:tr>
      <w:tr w:rsidR="00C06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dashSmallGap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dashSmallGap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b/>
                <w:bCs/>
                <w:sz w:val="22"/>
                <w:szCs w:val="22"/>
              </w:rPr>
            </w:pPr>
          </w:p>
          <w:p w:rsidR="00C06002" w:rsidRDefault="00C06002">
            <w:pPr>
              <w:rPr>
                <w:sz w:val="22"/>
                <w:szCs w:val="22"/>
              </w:rPr>
            </w:pPr>
          </w:p>
        </w:tc>
      </w:tr>
      <w:tr w:rsidR="00C06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dashSmallGap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dashSmallGap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b/>
                <w:bCs/>
                <w:sz w:val="22"/>
                <w:szCs w:val="22"/>
              </w:rPr>
            </w:pPr>
          </w:p>
          <w:p w:rsidR="00C06002" w:rsidRDefault="00C06002">
            <w:pPr>
              <w:rPr>
                <w:sz w:val="22"/>
                <w:szCs w:val="22"/>
              </w:rPr>
            </w:pPr>
          </w:p>
        </w:tc>
      </w:tr>
      <w:tr w:rsidR="00C06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dashSmallGap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dashSmallGap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b/>
                <w:bCs/>
                <w:sz w:val="22"/>
                <w:szCs w:val="22"/>
              </w:rPr>
            </w:pPr>
          </w:p>
          <w:p w:rsidR="00C06002" w:rsidRDefault="00C06002">
            <w:pPr>
              <w:rPr>
                <w:sz w:val="22"/>
                <w:szCs w:val="22"/>
              </w:rPr>
            </w:pPr>
          </w:p>
        </w:tc>
      </w:tr>
      <w:tr w:rsidR="00C06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dashSmallGap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dashSmallGap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b/>
                <w:bCs/>
                <w:sz w:val="22"/>
                <w:szCs w:val="22"/>
              </w:rPr>
            </w:pPr>
          </w:p>
          <w:p w:rsidR="00C06002" w:rsidRDefault="00C06002">
            <w:pPr>
              <w:rPr>
                <w:sz w:val="22"/>
                <w:szCs w:val="22"/>
              </w:rPr>
            </w:pPr>
          </w:p>
        </w:tc>
      </w:tr>
      <w:tr w:rsidR="00C06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dashSmallGap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dashSmallGap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b/>
                <w:bCs/>
                <w:sz w:val="22"/>
                <w:szCs w:val="22"/>
              </w:rPr>
            </w:pPr>
          </w:p>
          <w:p w:rsidR="00C06002" w:rsidRDefault="00C06002">
            <w:pPr>
              <w:rPr>
                <w:sz w:val="22"/>
                <w:szCs w:val="22"/>
              </w:rPr>
            </w:pPr>
          </w:p>
        </w:tc>
      </w:tr>
      <w:tr w:rsidR="00C06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dashSmallGap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dashSmallGap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b/>
                <w:bCs/>
                <w:sz w:val="22"/>
                <w:szCs w:val="22"/>
              </w:rPr>
            </w:pPr>
          </w:p>
          <w:p w:rsidR="00C06002" w:rsidRDefault="00C06002">
            <w:pPr>
              <w:rPr>
                <w:sz w:val="22"/>
                <w:szCs w:val="22"/>
              </w:rPr>
            </w:pPr>
          </w:p>
        </w:tc>
      </w:tr>
      <w:tr w:rsidR="00C06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dashSmallGap" w:sz="6" w:space="0" w:color="000000"/>
              <w:bottom w:val="single" w:sz="6" w:space="0" w:color="000000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00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dashSmallGap" w:sz="6" w:space="0" w:color="000000"/>
              <w:bottom w:val="single" w:sz="6" w:space="0" w:color="000000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06002" w:rsidRDefault="00C06002">
            <w:pPr>
              <w:spacing w:before="144"/>
              <w:rPr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002" w:rsidRDefault="00C06002">
            <w:pPr>
              <w:spacing w:before="144"/>
              <w:rPr>
                <w:b/>
                <w:bCs/>
                <w:sz w:val="22"/>
                <w:szCs w:val="22"/>
              </w:rPr>
            </w:pPr>
          </w:p>
          <w:p w:rsidR="00C06002" w:rsidRDefault="00C06002">
            <w:pPr>
              <w:rPr>
                <w:sz w:val="22"/>
                <w:szCs w:val="22"/>
              </w:rPr>
            </w:pPr>
          </w:p>
        </w:tc>
      </w:tr>
    </w:tbl>
    <w:p w:rsidR="00C06002" w:rsidRDefault="00C0600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06002" w:rsidRDefault="00C06002">
      <w:pPr>
        <w:rPr>
          <w:b/>
          <w:bCs/>
          <w:sz w:val="17"/>
          <w:szCs w:val="17"/>
        </w:rPr>
      </w:pPr>
      <w:r>
        <w:rPr>
          <w:b/>
          <w:bCs/>
          <w:sz w:val="17"/>
          <w:szCs w:val="17"/>
          <w:vertAlign w:val="superscript"/>
        </w:rPr>
        <w:t>1</w:t>
      </w:r>
      <w:r>
        <w:rPr>
          <w:b/>
          <w:bCs/>
          <w:sz w:val="17"/>
          <w:szCs w:val="17"/>
        </w:rPr>
        <w:t>Type of product or service codes:</w:t>
      </w:r>
    </w:p>
    <w:p w:rsidR="00C06002" w:rsidRDefault="00C06002">
      <w:pPr>
        <w:rPr>
          <w:b/>
          <w:bCs/>
          <w:sz w:val="17"/>
          <w:szCs w:val="17"/>
        </w:rPr>
      </w:pPr>
    </w:p>
    <w:p w:rsidR="00C06002" w:rsidRDefault="00C06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1 = Agriculture</w:t>
      </w:r>
      <w:r>
        <w:rPr>
          <w:b/>
          <w:bCs/>
          <w:sz w:val="22"/>
          <w:szCs w:val="22"/>
        </w:rPr>
        <w:t xml:space="preserve">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17"/>
          <w:szCs w:val="17"/>
        </w:rPr>
        <w:t xml:space="preserve">5 = Transportation                           </w:t>
      </w:r>
      <w:r>
        <w:rPr>
          <w:b/>
          <w:bCs/>
          <w:sz w:val="17"/>
          <w:szCs w:val="17"/>
        </w:rPr>
        <w:tab/>
      </w:r>
      <w:r>
        <w:rPr>
          <w:b/>
          <w:bCs/>
          <w:sz w:val="17"/>
          <w:szCs w:val="17"/>
        </w:rPr>
        <w:tab/>
        <w:t xml:space="preserve">9 = Services                                                  10 = Other    </w:t>
      </w:r>
    </w:p>
    <w:p w:rsidR="00C06002" w:rsidRDefault="00C06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2 = Mining                                         6 = Wholesale Trade                          </w:t>
      </w:r>
      <w:r>
        <w:rPr>
          <w:b/>
          <w:bCs/>
          <w:sz w:val="17"/>
          <w:szCs w:val="17"/>
        </w:rPr>
        <w:tab/>
      </w:r>
      <w:r>
        <w:rPr>
          <w:b/>
          <w:bCs/>
          <w:sz w:val="17"/>
          <w:szCs w:val="17"/>
        </w:rPr>
        <w:tab/>
        <w:t>a = Business Services</w:t>
      </w:r>
      <w:r>
        <w:rPr>
          <w:b/>
          <w:bCs/>
          <w:sz w:val="17"/>
          <w:szCs w:val="17"/>
        </w:rPr>
        <w:tab/>
      </w:r>
      <w:r>
        <w:rPr>
          <w:b/>
          <w:bCs/>
          <w:sz w:val="17"/>
          <w:szCs w:val="17"/>
        </w:rPr>
        <w:tab/>
      </w:r>
      <w:r>
        <w:rPr>
          <w:b/>
          <w:bCs/>
          <w:sz w:val="17"/>
          <w:szCs w:val="17"/>
        </w:rPr>
        <w:tab/>
      </w:r>
    </w:p>
    <w:p w:rsidR="00C06002" w:rsidRDefault="00C06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3 = Construction                               7 = Retail Trade                                  </w:t>
      </w:r>
      <w:r>
        <w:rPr>
          <w:b/>
          <w:bCs/>
          <w:sz w:val="17"/>
          <w:szCs w:val="17"/>
        </w:rPr>
        <w:tab/>
      </w:r>
      <w:r>
        <w:rPr>
          <w:b/>
          <w:bCs/>
          <w:sz w:val="17"/>
          <w:szCs w:val="17"/>
        </w:rPr>
        <w:tab/>
        <w:t>b = Professional Services</w:t>
      </w:r>
    </w:p>
    <w:p w:rsidR="00C06002" w:rsidRDefault="00C06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4 = Manufacturing                           8 = Finance, Insurance, Real Estate  </w:t>
      </w:r>
      <w:r>
        <w:rPr>
          <w:b/>
          <w:bCs/>
          <w:sz w:val="17"/>
          <w:szCs w:val="17"/>
        </w:rPr>
        <w:tab/>
      </w:r>
      <w:r>
        <w:rPr>
          <w:b/>
          <w:bCs/>
          <w:sz w:val="17"/>
          <w:szCs w:val="17"/>
        </w:rPr>
        <w:tab/>
        <w:t>c = Repair Services</w:t>
      </w:r>
    </w:p>
    <w:p w:rsidR="00C06002" w:rsidRDefault="00C06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</w:pPr>
      <w:r>
        <w:rPr>
          <w:b/>
          <w:bCs/>
          <w:sz w:val="22"/>
          <w:szCs w:val="22"/>
        </w:rPr>
        <w:t xml:space="preserve">                                                                            </w:t>
      </w:r>
      <w:r>
        <w:rPr>
          <w:b/>
          <w:bCs/>
          <w:sz w:val="17"/>
          <w:szCs w:val="17"/>
        </w:rPr>
        <w:t xml:space="preserve">                        </w:t>
      </w:r>
      <w:r>
        <w:rPr>
          <w:b/>
          <w:bCs/>
          <w:sz w:val="17"/>
          <w:szCs w:val="17"/>
        </w:rPr>
        <w:tab/>
      </w:r>
      <w:r>
        <w:rPr>
          <w:b/>
          <w:bCs/>
          <w:sz w:val="17"/>
          <w:szCs w:val="17"/>
        </w:rPr>
        <w:tab/>
      </w:r>
      <w:r>
        <w:rPr>
          <w:b/>
          <w:bCs/>
          <w:sz w:val="17"/>
          <w:szCs w:val="17"/>
        </w:rPr>
        <w:tab/>
        <w:t xml:space="preserve">d = Personal Services     </w:t>
      </w:r>
    </w:p>
    <w:sectPr w:rsidR="00C06002">
      <w:pgSz w:w="15840" w:h="12240" w:orient="landscape"/>
      <w:pgMar w:top="240" w:right="288" w:bottom="432" w:left="432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oNotTrackMoves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noTabHangInd/>
    <w:spaceForUL/>
    <w:balanceSingleByteDoubleByteWidth/>
    <w:doNotLeaveBackslashAlone/>
    <w:ulTrailSpace/>
    <w:doNotExpandShiftReturn/>
    <w:subFontBySize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882"/>
    <w:rsid w:val="001E66BB"/>
    <w:rsid w:val="0023221E"/>
    <w:rsid w:val="00247882"/>
    <w:rsid w:val="00297D33"/>
    <w:rsid w:val="0035110B"/>
    <w:rsid w:val="00815D19"/>
    <w:rsid w:val="0092673B"/>
    <w:rsid w:val="009A27A4"/>
    <w:rsid w:val="00A32915"/>
    <w:rsid w:val="00C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SLL</dc:creator>
  <cp:lastModifiedBy>Stephanie L. Horvath</cp:lastModifiedBy>
  <cp:revision>2</cp:revision>
  <cp:lastPrinted>2013-10-16T18:27:00Z</cp:lastPrinted>
  <dcterms:created xsi:type="dcterms:W3CDTF">2014-07-22T19:36:00Z</dcterms:created>
  <dcterms:modified xsi:type="dcterms:W3CDTF">2014-07-22T19:36:00Z</dcterms:modified>
</cp:coreProperties>
</file>